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6A" w:rsidRDefault="00050A6A" w:rsidP="00050A6A">
      <w:pPr>
        <w:widowControl/>
        <w:shd w:val="clear" w:color="auto" w:fill="FFFFFF"/>
        <w:jc w:val="center"/>
        <w:outlineLvl w:val="0"/>
        <w:rPr>
          <w:rFonts w:ascii="宋体" w:eastAsia="宋体" w:hAnsi="宋体" w:cs="宋体"/>
          <w:b/>
          <w:bCs/>
          <w:color w:val="2B2B2B"/>
          <w:spacing w:val="-23"/>
          <w:kern w:val="36"/>
          <w:sz w:val="32"/>
          <w:szCs w:val="32"/>
        </w:rPr>
      </w:pPr>
      <w:r w:rsidRPr="00050A6A">
        <w:rPr>
          <w:rFonts w:ascii="宋体" w:eastAsia="宋体" w:hAnsi="宋体" w:cs="宋体" w:hint="eastAsia"/>
          <w:b/>
          <w:bCs/>
          <w:color w:val="2B2B2B"/>
          <w:spacing w:val="-23"/>
          <w:kern w:val="36"/>
          <w:sz w:val="32"/>
          <w:szCs w:val="32"/>
        </w:rPr>
        <w:t>《新形势下党内政治生活的若干准则》全文发布</w:t>
      </w:r>
    </w:p>
    <w:p w:rsidR="00050A6A" w:rsidRPr="00050A6A" w:rsidRDefault="00050A6A" w:rsidP="00050A6A">
      <w:pPr>
        <w:widowControl/>
        <w:shd w:val="clear" w:color="auto" w:fill="FFFFFF"/>
        <w:jc w:val="center"/>
        <w:outlineLvl w:val="0"/>
        <w:rPr>
          <w:rFonts w:ascii="宋体" w:eastAsia="宋体" w:hAnsi="宋体" w:cs="宋体" w:hint="eastAsia"/>
          <w:b/>
          <w:bCs/>
          <w:color w:val="2B2B2B"/>
          <w:spacing w:val="-23"/>
          <w:kern w:val="36"/>
          <w:sz w:val="32"/>
          <w:szCs w:val="32"/>
        </w:rPr>
      </w:pPr>
    </w:p>
    <w:p w:rsidR="00754D92" w:rsidRDefault="00754D92"/>
    <w:p w:rsidR="00050A6A" w:rsidRPr="00050A6A" w:rsidRDefault="00050A6A" w:rsidP="00050A6A">
      <w:pPr>
        <w:rPr>
          <w:rFonts w:hint="eastAsia"/>
          <w:sz w:val="28"/>
          <w:szCs w:val="28"/>
        </w:rPr>
      </w:pPr>
      <w:r w:rsidRPr="00050A6A">
        <w:rPr>
          <w:rFonts w:hint="eastAsia"/>
          <w:sz w:val="28"/>
          <w:szCs w:val="28"/>
        </w:rPr>
        <w:t>原标题：关于新形势下党内政治生活的若干准则</w:t>
      </w:r>
    </w:p>
    <w:p w:rsidR="00050A6A" w:rsidRPr="00050A6A" w:rsidRDefault="00050A6A" w:rsidP="00050A6A">
      <w:pPr>
        <w:rPr>
          <w:sz w:val="28"/>
          <w:szCs w:val="28"/>
        </w:rPr>
      </w:pPr>
    </w:p>
    <w:p w:rsidR="00050A6A" w:rsidRPr="00050A6A" w:rsidRDefault="00050A6A" w:rsidP="00050A6A">
      <w:pPr>
        <w:rPr>
          <w:rFonts w:hint="eastAsia"/>
          <w:sz w:val="28"/>
          <w:szCs w:val="28"/>
        </w:rPr>
      </w:pPr>
      <w:r w:rsidRPr="00050A6A">
        <w:rPr>
          <w:rFonts w:hint="eastAsia"/>
          <w:sz w:val="28"/>
          <w:szCs w:val="28"/>
        </w:rPr>
        <w:t>新华社北京</w:t>
      </w:r>
      <w:r w:rsidRPr="00050A6A">
        <w:rPr>
          <w:rFonts w:hint="eastAsia"/>
          <w:sz w:val="28"/>
          <w:szCs w:val="28"/>
        </w:rPr>
        <w:t>11</w:t>
      </w:r>
      <w:r w:rsidRPr="00050A6A">
        <w:rPr>
          <w:rFonts w:hint="eastAsia"/>
          <w:sz w:val="28"/>
          <w:szCs w:val="28"/>
        </w:rPr>
        <w:t>月</w:t>
      </w:r>
      <w:r w:rsidRPr="00050A6A">
        <w:rPr>
          <w:rFonts w:hint="eastAsia"/>
          <w:sz w:val="28"/>
          <w:szCs w:val="28"/>
        </w:rPr>
        <w:t>2</w:t>
      </w:r>
      <w:r w:rsidRPr="00050A6A">
        <w:rPr>
          <w:rFonts w:hint="eastAsia"/>
          <w:sz w:val="28"/>
          <w:szCs w:val="28"/>
        </w:rPr>
        <w:t>日电</w:t>
      </w:r>
    </w:p>
    <w:p w:rsidR="00050A6A" w:rsidRPr="00050A6A" w:rsidRDefault="00050A6A" w:rsidP="00050A6A">
      <w:pPr>
        <w:rPr>
          <w:sz w:val="28"/>
          <w:szCs w:val="28"/>
        </w:rPr>
      </w:pPr>
    </w:p>
    <w:p w:rsidR="00050A6A" w:rsidRPr="00050A6A" w:rsidRDefault="00050A6A" w:rsidP="00050A6A">
      <w:pPr>
        <w:rPr>
          <w:rFonts w:hint="eastAsia"/>
          <w:sz w:val="28"/>
          <w:szCs w:val="28"/>
        </w:rPr>
      </w:pPr>
      <w:r w:rsidRPr="00050A6A">
        <w:rPr>
          <w:rFonts w:hint="eastAsia"/>
          <w:sz w:val="28"/>
          <w:szCs w:val="28"/>
        </w:rPr>
        <w:t>（</w:t>
      </w:r>
      <w:r w:rsidRPr="00050A6A">
        <w:rPr>
          <w:rFonts w:hint="eastAsia"/>
          <w:sz w:val="28"/>
          <w:szCs w:val="28"/>
        </w:rPr>
        <w:t>2016</w:t>
      </w:r>
      <w:r w:rsidRPr="00050A6A">
        <w:rPr>
          <w:rFonts w:hint="eastAsia"/>
          <w:sz w:val="28"/>
          <w:szCs w:val="28"/>
        </w:rPr>
        <w:t>年</w:t>
      </w:r>
      <w:r w:rsidRPr="00050A6A">
        <w:rPr>
          <w:rFonts w:hint="eastAsia"/>
          <w:sz w:val="28"/>
          <w:szCs w:val="28"/>
        </w:rPr>
        <w:t>10</w:t>
      </w:r>
      <w:r w:rsidRPr="00050A6A">
        <w:rPr>
          <w:rFonts w:hint="eastAsia"/>
          <w:sz w:val="28"/>
          <w:szCs w:val="28"/>
        </w:rPr>
        <w:t>月</w:t>
      </w:r>
      <w:r w:rsidRPr="00050A6A">
        <w:rPr>
          <w:rFonts w:hint="eastAsia"/>
          <w:sz w:val="28"/>
          <w:szCs w:val="28"/>
        </w:rPr>
        <w:t>27</w:t>
      </w:r>
      <w:r w:rsidRPr="00050A6A">
        <w:rPr>
          <w:rFonts w:hint="eastAsia"/>
          <w:sz w:val="28"/>
          <w:szCs w:val="28"/>
        </w:rPr>
        <w:t>日中国共产党第十八届中央委员会第六次全体会议通过）</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办好中国的事情，关键在党，关键在党要管党、从严治党。党要管党必须从党内政治生活管起，从严治党必须从党内政治生活严起。</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一九八○年，党的十一届五中全会深刻总结历史经验特别是“文化大革命”的教训，制定了《关于党内政治生活的若干准则》，为拨</w:t>
      </w:r>
      <w:r w:rsidRPr="00050A6A">
        <w:rPr>
          <w:rFonts w:hint="eastAsia"/>
          <w:sz w:val="28"/>
          <w:szCs w:val="28"/>
        </w:rPr>
        <w:lastRenderedPageBreak/>
        <w:t>乱反正、恢复和健全党内政治生活、推进党的建设发挥了重要作用，其主要原则和规定今天依然适用，要继续坚持。</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w:t>
      </w:r>
      <w:r w:rsidRPr="00050A6A">
        <w:rPr>
          <w:rFonts w:hint="eastAsia"/>
          <w:sz w:val="28"/>
          <w:szCs w:val="28"/>
        </w:rPr>
        <w:lastRenderedPageBreak/>
        <w:t>保证。</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w:t>
      </w:r>
      <w:r w:rsidRPr="00050A6A">
        <w:rPr>
          <w:rFonts w:hint="eastAsia"/>
          <w:sz w:val="28"/>
          <w:szCs w:val="28"/>
        </w:rPr>
        <w:lastRenderedPageBreak/>
        <w:t>范。</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一、坚定理想信念</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w:t>
      </w:r>
      <w:r w:rsidRPr="00050A6A">
        <w:rPr>
          <w:rFonts w:hint="eastAsia"/>
          <w:sz w:val="28"/>
          <w:szCs w:val="28"/>
        </w:rPr>
        <w:lastRenderedPageBreak/>
        <w:t>险和挑战考验，永葆共产党人政治本色。</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w:t>
      </w:r>
      <w:r w:rsidRPr="00050A6A">
        <w:rPr>
          <w:rFonts w:hint="eastAsia"/>
          <w:sz w:val="28"/>
          <w:szCs w:val="28"/>
        </w:rPr>
        <w:lastRenderedPageBreak/>
        <w:t>党内重大思想理论问题分析研究和情况通报制度，强化互联网思想理论引导，把深层次思想理论问题讲清楚，帮助党员、干部站稳政治立场，分清是非界限，坚决抵制错误思想侵蚀。</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二、坚持党的基本路线</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全党必须毫不动摇坚持四项基本原则，根本是坚持党的领导，坚持中国特色社会主义道路、中国特色社会主义理论体系、中国特色社会主义制度、中国特色社会主义文化，做到头脑清醒、立场坚定，矢</w:t>
      </w:r>
      <w:r w:rsidRPr="00050A6A">
        <w:rPr>
          <w:rFonts w:hint="eastAsia"/>
          <w:sz w:val="28"/>
          <w:szCs w:val="28"/>
        </w:rPr>
        <w:lastRenderedPageBreak/>
        <w:t>志不移坚持和发展中国特色社会主义。</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三、坚决维护党中央权威</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坚持党的领导，首先是坚持党中央的集中统一领导。一个国家、一个政党，领导核心至关重要。全党必须牢固树立政治意识、大局意识、核心意识、看齐意识，自觉在思想上政治上行动上同党中央保持</w:t>
      </w:r>
      <w:r w:rsidRPr="00050A6A">
        <w:rPr>
          <w:rFonts w:hint="eastAsia"/>
          <w:sz w:val="28"/>
          <w:szCs w:val="28"/>
        </w:rPr>
        <w:lastRenderedPageBreak/>
        <w:t>高度一致。党的各级组织、全体党员特别是高级干部都要向党中央看齐，向党的理论和路线方针政策看齐，向党中央决策部署看齐，做到党中央提倡的坚决响应、党中央决定的坚决执行、党中央禁止的坚决不做。</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w:t>
      </w:r>
      <w:r w:rsidRPr="00050A6A">
        <w:rPr>
          <w:rFonts w:hint="eastAsia"/>
          <w:sz w:val="28"/>
          <w:szCs w:val="28"/>
        </w:rPr>
        <w:lastRenderedPageBreak/>
        <w:t>报告，情况紧急必须临机处置的，要尽职尽力做好工作，并迅速报告。</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省、自治区、直辖市党委在党中央领导下开展工作，同级各个组织中的党组织和领导干部要自觉接受同级党委领导、向同级党委负责，重大事项和重要情况及时向同级党委请示报告。</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四、严明党的政治纪律</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纪律严明是全党统一意志、统一行动、步调一致前进的重要保障，是党内政治生活的重要内容。必须严明党的纪律，把纪律挺在前面，用铁的纪律从严治党。</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坚持纪律面前一律平等，遵守纪律没有特权，执行纪律没有例外，党内决不允许存在不受纪律约束的特殊组织和特殊党员。每一个党员对党的纪律都要心存敬畏、严格遵守，任何时候任何情况下都不能违</w:t>
      </w:r>
      <w:r w:rsidRPr="00050A6A">
        <w:rPr>
          <w:rFonts w:hint="eastAsia"/>
          <w:sz w:val="28"/>
          <w:szCs w:val="28"/>
        </w:rPr>
        <w:lastRenderedPageBreak/>
        <w:t>反党的纪律。党的各级组织和全体党员要坚决同一切违反党的纪律的行为作斗争。</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w:t>
      </w:r>
      <w:r w:rsidRPr="00050A6A">
        <w:rPr>
          <w:rFonts w:hint="eastAsia"/>
          <w:sz w:val="28"/>
          <w:szCs w:val="28"/>
        </w:rPr>
        <w:lastRenderedPageBreak/>
        <w:t>损失的，凡因弄虚作假、隐瞒实情骗取荣誉、地位、奖励或其他利益的，凡因纵容、唆使、暗示或强迫下级弄虚作假、隐瞒实情的，都要依纪依规严肃问责追责。对坚持原则、敢于说真话的同志，要给予支持、保护、鼓励。</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内不准搞拉拉扯扯、吹吹拍拍、阿谀奉承。对领导人的宣传要实事求是，禁止吹捧，禁止给领导人祝寿、送礼、发致敬函电，禁止在领导干部国内考察工作时组织迎送、张贴标语、敲锣打鼓、铺红地毯、举行宴会等。</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五、保持党同人民群众的血肉联系</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050A6A" w:rsidRPr="00050A6A" w:rsidRDefault="00050A6A" w:rsidP="00050A6A">
      <w:pPr>
        <w:rPr>
          <w:sz w:val="28"/>
          <w:szCs w:val="28"/>
        </w:rPr>
      </w:pPr>
    </w:p>
    <w:p w:rsidR="00050A6A" w:rsidRPr="00050A6A" w:rsidRDefault="00050A6A" w:rsidP="00213A7A">
      <w:pPr>
        <w:ind w:firstLineChars="200" w:firstLine="560"/>
        <w:rPr>
          <w:sz w:val="28"/>
          <w:szCs w:val="28"/>
        </w:rPr>
      </w:pPr>
      <w:r w:rsidRPr="00050A6A">
        <w:rPr>
          <w:rFonts w:hint="eastAsia"/>
          <w:sz w:val="28"/>
          <w:szCs w:val="28"/>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党的各级组织、全体党员特别是领导干部必须提高做群众工作能</w:t>
      </w:r>
      <w:r w:rsidRPr="00050A6A">
        <w:rPr>
          <w:rFonts w:hint="eastAsia"/>
          <w:sz w:val="28"/>
          <w:szCs w:val="28"/>
        </w:rPr>
        <w:lastRenderedPageBreak/>
        <w:t>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六、坚持民主集中制原则</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领导班子成员必须坚决执行党组织决定，如有不同意见，可以保留或向上一级党组织提出，但在上级或本级党组织改变决定以前，除执行决定会立即引起严重后果等紧急情况外，必须无条件执行已作出的决定。</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在党的工作和活动中，该以组织名义出面不能以个人名义出面，该由集体研究不能个人擅自表态，不允许用个人主张代替党组织的主张、用个人决定代替党组织的决定。</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七、发扬党内民主和保障党员权利</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中央委员会、中央政治局、中央政治局常务委员会和党的各级委员会作出重大决策部署，必须深入开展调查研究，广泛听取各方面意见和建议，凝聚智慧和力量，做到科学决策、民主决策、依法决策。</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050A6A" w:rsidRPr="00050A6A" w:rsidRDefault="00050A6A" w:rsidP="00050A6A">
      <w:pPr>
        <w:rPr>
          <w:sz w:val="28"/>
          <w:szCs w:val="28"/>
        </w:rPr>
      </w:pPr>
    </w:p>
    <w:p w:rsidR="00050A6A" w:rsidRPr="00050A6A" w:rsidRDefault="00050A6A" w:rsidP="00050A6A">
      <w:pPr>
        <w:rPr>
          <w:rFonts w:hint="eastAsia"/>
          <w:sz w:val="28"/>
          <w:szCs w:val="28"/>
        </w:rPr>
      </w:pPr>
      <w:r w:rsidRPr="00050A6A">
        <w:rPr>
          <w:rFonts w:hint="eastAsia"/>
          <w:sz w:val="28"/>
          <w:szCs w:val="28"/>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lastRenderedPageBreak/>
        <w:t>八、坚持正确选人用人导向</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坚持正确选人用人导向，是严肃党内政治生活的组织保证。必须严格标准、健全制度、完善政策、规范程序，使选出来的干部组织放心、群众满意、干部服气。</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w:t>
      </w:r>
      <w:r w:rsidRPr="00050A6A">
        <w:rPr>
          <w:rFonts w:hint="eastAsia"/>
          <w:sz w:val="28"/>
          <w:szCs w:val="28"/>
        </w:rPr>
        <w:lastRenderedPageBreak/>
        <w:t>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干部是党的宝贵财富，必须既严格教育、严格管理、严格监督，又在政治上、思想上、工作上、生活上真诚关爱，鼓励干部干事创业、大胆作为。</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九、严格党的组织生活制度</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党的组织生活是党内政治生活的重要内容和载体，是党组织对党员进行教育管理监督的重要形式。必须坚持党的组织生活各项制度，创新方式方法，增强党的组织生活活力。</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坚持谈心谈话制度。党组织领导班子成员之间、班子成员和党员之间、党员和党员之间要开展经常性的谈心谈话，坦诚相见，交流思想，交换意见。领导干部要带头谈，也要接受党员、干部约谈。</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十、开展批评和自我批评</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批评和自我批评是我们党强身治病、保持肌体健康的锐利武器，也是加强和规范党内政治生活的重要手段。必须坚持不懈把批评和自我批评这个武器用好。</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党员、干部必须严于自我解剖，对发现的问题要深入剖析原因，认真整改。对待批评要有则改之、无则加勉，不能搞无原则的纷争。</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批评必须出于公心，不主观武断，不发泄私愤。坚决反对事不关己、高高挂起，明知不对、少说为佳的庸俗哲学和好人主义，坚决克服文过饰非、知错不改等错误倾向。</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十一、加强对权力运行的制约和监督</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监督是权力正确运行的根本保证，是加强和规范党内政治生活的重要举措。必须加强对领导干部的监督，党内不允许有不受制约的权力，也不允许有不受监督的特殊党员。</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完善权力运行制约和监督机制，形成有权必有责、用权必担责、滥权必追责的制度安排。实行权力清单制度，公开权力运行过程和结果，健全不当用权问责机制，把权力关进制度笼子，让权力在阳光下运行。</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党的各级组织和领导干部必须在宪法法律范围内活动，增强法治意识、弘扬法治精神，自觉按法定权限、规则、程序办事，决不能以言代法、以权压法、徇私枉法，决不能违规干预司法。</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营造党内民主监督环境，畅通党内民主监督渠道。党的各级组织和全体党员要增强监督意识，既履行监督责任，又接受各方面监督。</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党内监督必须突出党的领导机关和领导干部特别是主要领导干部。领导干部要正确对待监督，主动接受监督，习惯在监督下开展工作，决不能拒绝监督、逃避监督。</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对涉及违纪违法行为的举报，对党员反映的问题，任何党组织和领导干部都不准隐瞒不报、拖延不办。涉及所反映问题的领导干部应该回避，不准干预或插手组织调查。</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党员、干部反映他人的问题，应该出于党性，通过党内正常渠道</w:t>
      </w:r>
      <w:r w:rsidRPr="00050A6A">
        <w:rPr>
          <w:rFonts w:hint="eastAsia"/>
          <w:sz w:val="28"/>
          <w:szCs w:val="28"/>
        </w:rPr>
        <w:lastRenderedPageBreak/>
        <w:t>实名进行，不准散布小道消息，不准散发匿名信，不准诬告陷害等。对通过正常渠道反映问题的党员，任何组织和个人都不准打击报复，不准擅自进行追查，不准采取调离工作岗位、降格使用等惩罚措施。</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坚持授权者要负责监督，发现问题要及时处置。强化上级组织对下级组织特别是主要领导干部行使权力的监督，防止权力失控和滥用。</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050A6A" w:rsidRPr="00050A6A" w:rsidRDefault="00050A6A" w:rsidP="00050A6A">
      <w:pPr>
        <w:rPr>
          <w:sz w:val="28"/>
          <w:szCs w:val="28"/>
        </w:rPr>
      </w:pPr>
    </w:p>
    <w:p w:rsidR="00050A6A" w:rsidRPr="00213A7A" w:rsidRDefault="00050A6A" w:rsidP="00213A7A">
      <w:pPr>
        <w:ind w:firstLineChars="200" w:firstLine="562"/>
        <w:rPr>
          <w:rFonts w:hint="eastAsia"/>
          <w:b/>
          <w:sz w:val="28"/>
          <w:szCs w:val="28"/>
        </w:rPr>
      </w:pPr>
      <w:r w:rsidRPr="00213A7A">
        <w:rPr>
          <w:rFonts w:hint="eastAsia"/>
          <w:b/>
          <w:sz w:val="28"/>
          <w:szCs w:val="28"/>
        </w:rPr>
        <w:t>十二、保持清正廉洁的政治本色</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建设廉洁政治，坚决反对腐败，是加强和规范党内政治生活的重要任务。必须筑牢拒腐防变的思想防线和制度防线，着力构建不敢腐、不能腐、不想腐的体制机制，保持党的肌体健康和队伍纯洁。</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各级领导干部必须严以修身、严以用权、严以律己，谋事要实、创业要实、做人要实，经得起权力、金钱、美色考验，用党和人民赋予的权力为人民服务。</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lastRenderedPageBreak/>
        <w:t>领导干部特别是高级干部必须带头践行社会主义核心价值观，继承和发扬党的优良传统和作风，弘扬中华民族传统美德，讲修养、讲道德、讲诚信、讲廉耻，养成共产党人的高风亮节，自觉远离低级趣味。</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全体党员、干部特别是高级干部必须拒腐蚀、永不沾，坚决同消</w:t>
      </w:r>
      <w:r w:rsidRPr="00050A6A">
        <w:rPr>
          <w:rFonts w:hint="eastAsia"/>
          <w:sz w:val="28"/>
          <w:szCs w:val="28"/>
        </w:rPr>
        <w:lastRenderedPageBreak/>
        <w:t>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r w:rsidRPr="00050A6A">
        <w:rPr>
          <w:rFonts w:hint="eastAsia"/>
          <w:sz w:val="28"/>
          <w:szCs w:val="28"/>
        </w:rPr>
        <w:t>加强和规范党内政治生活，要从中央委员会、中央政治局、中央政治局常务委员会做起。高级干部要清醒认识自己岗位对党和国家的特殊重要性，职位越高越要自觉按照党提出的标准严格要求自己，越</w:t>
      </w:r>
      <w:r w:rsidRPr="00050A6A">
        <w:rPr>
          <w:rFonts w:hint="eastAsia"/>
          <w:sz w:val="28"/>
          <w:szCs w:val="28"/>
        </w:rPr>
        <w:lastRenderedPageBreak/>
        <w:t>要做到党性坚强、党纪严明，做到对党始终忠诚、永不叛党。制定高级干部贯彻落实本准则的实施意见，指导和督促高级干部在遵守和执行党内政治生活准则上作全党表率。</w:t>
      </w:r>
    </w:p>
    <w:p w:rsidR="00050A6A" w:rsidRPr="00050A6A" w:rsidRDefault="00050A6A" w:rsidP="00050A6A">
      <w:pPr>
        <w:rPr>
          <w:sz w:val="28"/>
          <w:szCs w:val="28"/>
        </w:rPr>
      </w:pPr>
    </w:p>
    <w:p w:rsidR="00050A6A" w:rsidRPr="00050A6A" w:rsidRDefault="00050A6A" w:rsidP="00213A7A">
      <w:pPr>
        <w:ind w:firstLineChars="200" w:firstLine="560"/>
        <w:rPr>
          <w:rFonts w:hint="eastAsia"/>
          <w:sz w:val="28"/>
          <w:szCs w:val="28"/>
        </w:rPr>
      </w:pPr>
      <w:bookmarkStart w:id="0" w:name="_GoBack"/>
      <w:bookmarkEnd w:id="0"/>
      <w:r w:rsidRPr="00050A6A">
        <w:rPr>
          <w:rFonts w:hint="eastAsia"/>
          <w:sz w:val="28"/>
          <w:szCs w:val="28"/>
        </w:rPr>
        <w:t>全面从严治党永远在路上。全党要坚持不懈努力，共同营造风清气正的政治生态，确保党始终成为中国特色社会主义事业的坚强领导核心。</w:t>
      </w:r>
    </w:p>
    <w:sectPr w:rsidR="00050A6A" w:rsidRPr="00050A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A81" w:rsidRDefault="00B84A81" w:rsidP="00050A6A">
      <w:r>
        <w:separator/>
      </w:r>
    </w:p>
  </w:endnote>
  <w:endnote w:type="continuationSeparator" w:id="0">
    <w:p w:rsidR="00B84A81" w:rsidRDefault="00B84A81" w:rsidP="0005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A81" w:rsidRDefault="00B84A81" w:rsidP="00050A6A">
      <w:r>
        <w:separator/>
      </w:r>
    </w:p>
  </w:footnote>
  <w:footnote w:type="continuationSeparator" w:id="0">
    <w:p w:rsidR="00B84A81" w:rsidRDefault="00B84A81" w:rsidP="00050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2F"/>
    <w:rsid w:val="00050A6A"/>
    <w:rsid w:val="00213A7A"/>
    <w:rsid w:val="00754D92"/>
    <w:rsid w:val="0092752F"/>
    <w:rsid w:val="00B8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B70285-CF60-4749-BA85-3B430BA4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50A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A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A6A"/>
    <w:rPr>
      <w:sz w:val="18"/>
      <w:szCs w:val="18"/>
    </w:rPr>
  </w:style>
  <w:style w:type="paragraph" w:styleId="a4">
    <w:name w:val="footer"/>
    <w:basedOn w:val="a"/>
    <w:link w:val="Char0"/>
    <w:uiPriority w:val="99"/>
    <w:unhideWhenUsed/>
    <w:rsid w:val="00050A6A"/>
    <w:pPr>
      <w:tabs>
        <w:tab w:val="center" w:pos="4153"/>
        <w:tab w:val="right" w:pos="8306"/>
      </w:tabs>
      <w:snapToGrid w:val="0"/>
      <w:jc w:val="left"/>
    </w:pPr>
    <w:rPr>
      <w:sz w:val="18"/>
      <w:szCs w:val="18"/>
    </w:rPr>
  </w:style>
  <w:style w:type="character" w:customStyle="1" w:styleId="Char0">
    <w:name w:val="页脚 Char"/>
    <w:basedOn w:val="a0"/>
    <w:link w:val="a4"/>
    <w:uiPriority w:val="99"/>
    <w:rsid w:val="00050A6A"/>
    <w:rPr>
      <w:sz w:val="18"/>
      <w:szCs w:val="18"/>
    </w:rPr>
  </w:style>
  <w:style w:type="character" w:customStyle="1" w:styleId="1Char">
    <w:name w:val="标题 1 Char"/>
    <w:basedOn w:val="a0"/>
    <w:link w:val="1"/>
    <w:uiPriority w:val="9"/>
    <w:rsid w:val="00050A6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2070</Words>
  <Characters>11799</Characters>
  <Application>Microsoft Office Word</Application>
  <DocSecurity>0</DocSecurity>
  <Lines>98</Lines>
  <Paragraphs>27</Paragraphs>
  <ScaleCrop>false</ScaleCrop>
  <Company>Microsoft</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2016-11-03T00:50:00Z</dcterms:created>
  <dcterms:modified xsi:type="dcterms:W3CDTF">2016-11-03T00:58:00Z</dcterms:modified>
</cp:coreProperties>
</file>